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ascii="黑体" w:hAnsi="黑体" w:eastAsia="黑体"/>
          <w:sz w:val="32"/>
          <w:szCs w:val="32"/>
        </w:rPr>
        <w:t>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spacing w:line="600" w:lineRule="exact"/>
        <w:rPr>
          <w:rFonts w:ascii="方正小标宋简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国家知识产权示范企业名单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（甘肃省）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1．天水星火机床有限责任公司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2．天水锻压机床（集团）有限公司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3．甘肃奇正藏药有限公司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4．海默科技（集团）股份有限公司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5．兰州西脉记忆合金股份有限公司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6．白银有色集团股份有限公司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7．甘肃大禹节水股份有限公司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8．酒泉奥凯种子机械股份有限公司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9．甘肃天盛生物科技有限公司</w:t>
      </w:r>
      <w:bookmarkStart w:id="0" w:name="_GoBack"/>
      <w:bookmarkEnd w:id="0"/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10．金川集团股份有限公司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 定西市三牛农机制造有限公司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 甘肃邦德实业有限公司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 天水长城开关厂集团有限公司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 西北矿冶研究院</w:t>
      </w:r>
    </w:p>
    <w:p>
      <w:pPr>
        <w:spacing w:line="60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ZWMxZDQwMjUxOTY0ZmJmZWUyNWMyZGNkYzkwOGYifQ=="/>
  </w:docVars>
  <w:rsids>
    <w:rsidRoot w:val="46FB60C0"/>
    <w:rsid w:val="087E3693"/>
    <w:rsid w:val="46FB60C0"/>
    <w:rsid w:val="516C56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1</Pages>
  <Words>206</Words>
  <Characters>215</Characters>
  <Lines>0</Lines>
  <Paragraphs>0</Paragraphs>
  <TotalTime>33</TotalTime>
  <ScaleCrop>false</ScaleCrop>
  <LinksUpToDate>false</LinksUpToDate>
  <CharactersWithSpaces>219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2019-04-17T06:41:00Z</dcterms:created>
  <dc:creator>admin</dc:creator>
  <cp:lastModifiedBy>暖暖</cp:lastModifiedBy>
  <cp:lastPrinted>2022-09-08T01:35:50Z</cp:lastPrinted>
  <dcterms:modified xsi:type="dcterms:W3CDTF">2022-09-08T10:05:11Z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70799643BD3B4FF981603B3DFD04D131</vt:lpwstr>
  </property>
</Properties>
</file>