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759"/>
        <w:jc w:val="left"/>
        <w:rPr>
          <w:rFonts w:hint="eastAsia" w:ascii="仿宋_GB2312" w:hAnsi="Arial" w:eastAsia="仿宋_GB2312" w:cs="Arial"/>
          <w:color w:val="45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</w:rPr>
        <w:t>:</w:t>
      </w: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  <w:lang w:val="en-US" w:eastAsia="zh-CN"/>
        </w:rPr>
        <w:t xml:space="preserve">                             编号：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pacing w:line="660" w:lineRule="atLeast"/>
        <w:jc w:val="center"/>
        <w:rPr>
          <w:rFonts w:hint="eastAsia" w:ascii="宋体" w:hAnsi="宋体" w:cs="Arial" w:eastAsiaTheme="minorEastAsia"/>
          <w:color w:val="454545"/>
          <w:kern w:val="0"/>
          <w:sz w:val="44"/>
          <w:szCs w:val="44"/>
          <w:lang w:eastAsia="zh-CN"/>
        </w:rPr>
      </w:pPr>
      <w:r>
        <w:rPr>
          <w:rFonts w:hint="eastAsia" w:ascii="宋体" w:hAnsi="宋体" w:cs="Arial"/>
          <w:color w:val="454545"/>
          <w:kern w:val="0"/>
          <w:sz w:val="44"/>
          <w:szCs w:val="44"/>
        </w:rPr>
        <w:t>甘肃省知识产权优势企业</w:t>
      </w:r>
      <w:r>
        <w:rPr>
          <w:rFonts w:hint="eastAsia" w:ascii="宋体" w:hAnsi="宋体" w:cs="Arial"/>
          <w:color w:val="454545"/>
          <w:kern w:val="0"/>
          <w:sz w:val="44"/>
          <w:szCs w:val="44"/>
          <w:lang w:eastAsia="zh-CN"/>
        </w:rPr>
        <w:t>复核表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</w:rPr>
        <w:t xml:space="preserve">          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lang w:eastAsia="zh-CN"/>
        </w:rPr>
        <w:t>复核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单位：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单位：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u w:val="single"/>
        </w:rPr>
        <w:t xml:space="preserve">     年    月     日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甘肃省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制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454545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 w:cs="Arial"/>
          <w:b/>
          <w:color w:val="454545"/>
          <w:kern w:val="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复核</w:t>
      </w:r>
      <w:r>
        <w:rPr>
          <w:rFonts w:hint="eastAsia" w:ascii="仿宋_GB2312" w:hAnsi="宋体" w:eastAsia="仿宋_GB2312" w:cs="宋体"/>
          <w:sz w:val="32"/>
          <w:szCs w:val="32"/>
        </w:rPr>
        <w:t>单位对本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复核</w:t>
      </w:r>
      <w:r>
        <w:rPr>
          <w:rFonts w:hint="eastAsia" w:ascii="仿宋_GB2312" w:hAnsi="宋体" w:eastAsia="仿宋_GB2312" w:cs="宋体"/>
          <w:sz w:val="32"/>
          <w:szCs w:val="32"/>
        </w:rPr>
        <w:t>材料以及所附材料的合法性和真实性负责。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复核表</w:t>
      </w:r>
      <w:r>
        <w:rPr>
          <w:rFonts w:hint="eastAsia" w:ascii="仿宋_GB2312" w:hAnsi="宋体" w:eastAsia="仿宋_GB2312" w:cs="宋体"/>
          <w:sz w:val="32"/>
          <w:szCs w:val="32"/>
        </w:rPr>
        <w:t>内各项内容的表述应准确严谨，外来语应同时用原文和中文表达，第一次出现的缩略词应注明全称。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、封面中的编号不由申请人填写。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复核表</w:t>
      </w:r>
      <w:r>
        <w:rPr>
          <w:rFonts w:hint="eastAsia" w:ascii="仿宋_GB2312" w:hAnsi="宋体" w:eastAsia="仿宋_GB2312" w:cs="宋体"/>
          <w:sz w:val="32"/>
          <w:szCs w:val="32"/>
        </w:rPr>
        <w:t>各栏目不得空缺，无内容时填“无”。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复核表</w:t>
      </w:r>
      <w:r>
        <w:rPr>
          <w:rFonts w:hint="eastAsia" w:ascii="仿宋_GB2312" w:hAnsi="宋体" w:eastAsia="仿宋_GB2312" w:cs="宋体"/>
          <w:sz w:val="32"/>
          <w:szCs w:val="32"/>
        </w:rPr>
        <w:t>及相关材料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根据审核单位要求装订</w:t>
      </w:r>
      <w:r>
        <w:rPr>
          <w:rFonts w:hint="eastAsia" w:ascii="仿宋_GB2312" w:hAnsi="宋体" w:eastAsia="仿宋_GB2312" w:cs="宋体"/>
          <w:sz w:val="32"/>
          <w:szCs w:val="32"/>
        </w:rPr>
        <w:t>，同时提交电子件。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1243" w:tblpY="29"/>
        <w:tblOverlap w:val="never"/>
        <w:tblW w:w="983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00"/>
        <w:gridCol w:w="1050"/>
        <w:gridCol w:w="100"/>
        <w:gridCol w:w="1030"/>
        <w:gridCol w:w="125"/>
        <w:gridCol w:w="545"/>
        <w:gridCol w:w="790"/>
        <w:gridCol w:w="69"/>
        <w:gridCol w:w="1176"/>
        <w:gridCol w:w="114"/>
        <w:gridCol w:w="219"/>
        <w:gridCol w:w="599"/>
        <w:gridCol w:w="268"/>
        <w:gridCol w:w="150"/>
        <w:gridCol w:w="15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企业基本信息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企业名称</w:t>
            </w:r>
          </w:p>
        </w:tc>
        <w:tc>
          <w:tcPr>
            <w:tcW w:w="49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成立时间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注册地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注册资金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通讯地址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统一社会信用代码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所属行业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上市企业（是或否）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企业规模</w:t>
            </w:r>
          </w:p>
        </w:tc>
        <w:tc>
          <w:tcPr>
            <w:tcW w:w="77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A.大型企业   B.中型企业   C.小型企业  D.微型企业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（按照《中小企业划型标准规定》确定）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企业法人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办公电话/手机</w:t>
            </w:r>
          </w:p>
        </w:tc>
        <w:tc>
          <w:tcPr>
            <w:tcW w:w="4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知识产权工作负责人和联系人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部门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职务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办公电话/手机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登记注册类型</w:t>
            </w:r>
          </w:p>
        </w:tc>
        <w:tc>
          <w:tcPr>
            <w:tcW w:w="77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A.内资企业:(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a.中央管理国有企业    b.地方管理国有企业    c.集体企业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d.私营企业    e.联营企业   f.股份企业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B.外商投资企业: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（a.中外合资经营企业   b.中外合作经营企业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c.外资企业     d.外商投资股份有限公司）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C.港、澳、台商投资企业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主要经营范围和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产品</w:t>
            </w:r>
          </w:p>
        </w:tc>
        <w:tc>
          <w:tcPr>
            <w:tcW w:w="77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经营基本情况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年度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总资产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（万元）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销售收入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（万元）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研发投入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（万元）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利润总额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（万元）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经营活动现金流量净额（万元）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</w:tbl>
    <w:p/>
    <w:tbl>
      <w:tblPr>
        <w:tblStyle w:val="6"/>
        <w:tblpPr w:leftFromText="180" w:rightFromText="180" w:vertAnchor="text" w:tblpXSpec="center" w:tblpY="1"/>
        <w:tblOverlap w:val="never"/>
        <w:tblW w:w="9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13"/>
        <w:gridCol w:w="1176"/>
        <w:gridCol w:w="311"/>
        <w:gridCol w:w="169"/>
        <w:gridCol w:w="795"/>
        <w:gridCol w:w="315"/>
        <w:gridCol w:w="420"/>
        <w:gridCol w:w="661"/>
        <w:gridCol w:w="704"/>
        <w:gridCol w:w="291"/>
        <w:gridCol w:w="108"/>
        <w:gridCol w:w="907"/>
        <w:gridCol w:w="274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创造能力</w:t>
            </w:r>
          </w:p>
        </w:tc>
        <w:tc>
          <w:tcPr>
            <w:tcW w:w="8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拥有量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专利（件）</w:t>
            </w:r>
          </w:p>
        </w:tc>
        <w:tc>
          <w:tcPr>
            <w:tcW w:w="15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商标（件）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著作权（件）</w:t>
            </w:r>
          </w:p>
        </w:tc>
        <w:tc>
          <w:tcPr>
            <w:tcW w:w="15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其他知识产权（件）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其中发明专利</w:t>
            </w:r>
          </w:p>
        </w:tc>
        <w:tc>
          <w:tcPr>
            <w:tcW w:w="15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近三年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知识产权投入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分析检索、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（注册）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投入（万元）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维持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维护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年费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保护投入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培训、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奖励投入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战略制定等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2020年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2021年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近三年专利申请情况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发明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实用新型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外观设计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申请量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申请量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申请量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2020年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2021年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有效专利拥有量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发明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实用新型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外观设计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累计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累计向国外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专利数量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PCT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巴黎公约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有效总量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有效总量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累计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商标注册量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国内商标注册情况</w:t>
            </w:r>
          </w:p>
        </w:tc>
        <w:tc>
          <w:tcPr>
            <w:tcW w:w="5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注册商标      （      ）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中国驰名商标  （      ）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国外商标注册情况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注册商标      （      ）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pacing w:val="-3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其它知识产权拥有量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集成电路布图设计总数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著作权登记总数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其中计算机软件著作权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植物新品种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专利导航情况</w:t>
            </w:r>
          </w:p>
        </w:tc>
        <w:tc>
          <w:tcPr>
            <w:tcW w:w="49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建立专利导航决策机制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实施了专利导航项目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专利导航项目名称（导航报告附后）：</w:t>
            </w:r>
          </w:p>
        </w:tc>
      </w:tr>
    </w:tbl>
    <w:p/>
    <w:tbl>
      <w:tblPr>
        <w:tblStyle w:val="6"/>
        <w:tblpPr w:leftFromText="180" w:rightFromText="180" w:vertAnchor="text" w:tblpXSpec="center" w:tblpY="1"/>
        <w:tblOverlap w:val="never"/>
        <w:tblW w:w="9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27"/>
        <w:gridCol w:w="523"/>
        <w:gridCol w:w="690"/>
        <w:gridCol w:w="220"/>
        <w:gridCol w:w="615"/>
        <w:gridCol w:w="197"/>
        <w:gridCol w:w="69"/>
        <w:gridCol w:w="349"/>
        <w:gridCol w:w="315"/>
        <w:gridCol w:w="596"/>
        <w:gridCol w:w="334"/>
        <w:gridCol w:w="71"/>
        <w:gridCol w:w="34"/>
        <w:gridCol w:w="1047"/>
        <w:gridCol w:w="33"/>
        <w:gridCol w:w="240"/>
        <w:gridCol w:w="540"/>
        <w:gridCol w:w="182"/>
        <w:gridCol w:w="868"/>
        <w:gridCol w:w="147"/>
        <w:gridCol w:w="3"/>
        <w:gridCol w:w="660"/>
        <w:gridCol w:w="856"/>
        <w:gridCol w:w="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运用绩效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知识产权自主实施情况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转化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实施效益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专利产品销售收入（万元）</w:t>
            </w: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专利销售收入占企业销售收入比值（％）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实施率（％）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自主实施知识产权名称（印证材料附后）：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知识产权转化增效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专利转让许可收益（万元）</w:t>
            </w:r>
          </w:p>
        </w:tc>
        <w:tc>
          <w:tcPr>
            <w:tcW w:w="1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商标转让许可收益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其他知识产权转让许可收益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知识产权作价入股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知识产权质押融资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转让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收益</w:t>
            </w:r>
          </w:p>
        </w:tc>
        <w:tc>
          <w:tcPr>
            <w:tcW w:w="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许可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收益</w:t>
            </w:r>
          </w:p>
        </w:tc>
        <w:tc>
          <w:tcPr>
            <w:tcW w:w="10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转让许可、作价入股、质押融资知识产权名称（印证材料附后）：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知识产权运营情况</w:t>
            </w:r>
          </w:p>
        </w:tc>
        <w:tc>
          <w:tcPr>
            <w:tcW w:w="1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是否参与了</w:t>
            </w: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eastAsia="zh-CN"/>
              </w:rPr>
              <w:t>专利产品备案</w:t>
            </w:r>
          </w:p>
        </w:tc>
        <w:tc>
          <w:tcPr>
            <w:tcW w:w="47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开放许可</w:t>
            </w:r>
          </w:p>
        </w:tc>
        <w:tc>
          <w:tcPr>
            <w:tcW w:w="47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eastAsia="zh-CN"/>
              </w:rPr>
              <w:t>千企百城</w:t>
            </w:r>
          </w:p>
        </w:tc>
        <w:tc>
          <w:tcPr>
            <w:tcW w:w="47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5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7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55" w:hRule="atLeast"/>
          <w:jc w:val="center"/>
        </w:trPr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保护效能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专利行政调处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专利司法诉讼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商标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著作权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56" w:hRule="atLeas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裁决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无效、调解、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司法途径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2020年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件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件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56" w:hRule="atLeas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2021年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件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件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56" w:hRule="atLeas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件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件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件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938" w:hRule="exac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机制建设</w:t>
            </w:r>
          </w:p>
        </w:tc>
        <w:tc>
          <w:tcPr>
            <w:tcW w:w="2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是否建立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知识产权流失和侵权防范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机制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A.是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B.否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知识产权风险防控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eastAsia="zh-CN"/>
              </w:rPr>
              <w:t>机制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A.是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758" w:hRule="exac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知识产权尽职调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eastAsia="zh-CN"/>
              </w:rPr>
              <w:t>查机制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A.是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B.否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技术秘密保护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eastAsia="zh-CN"/>
              </w:rPr>
              <w:t>机制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A.是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660" w:hRule="atLeast"/>
          <w:jc w:val="center"/>
        </w:trPr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是否建立了应对国际、国内知识产权纠纷的机制，编制并适时调整相关预案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A.是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B.否</w:t>
            </w:r>
          </w:p>
        </w:tc>
      </w:tr>
    </w:tbl>
    <w:p/>
    <w:tbl>
      <w:tblPr>
        <w:tblStyle w:val="6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25"/>
        <w:gridCol w:w="1365"/>
        <w:gridCol w:w="1044"/>
        <w:gridCol w:w="15"/>
        <w:gridCol w:w="240"/>
        <w:gridCol w:w="756"/>
        <w:gridCol w:w="1014"/>
        <w:gridCol w:w="258"/>
        <w:gridCol w:w="321"/>
        <w:gridCol w:w="507"/>
        <w:gridCol w:w="29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-1039" w:leftChars="-495" w:right="113" w:firstLine="1040" w:firstLineChars="3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管理水平</w:t>
            </w: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职工总数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研发人员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一般技术人员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知识产权管理体系建设情况</w:t>
            </w:r>
          </w:p>
        </w:tc>
        <w:tc>
          <w:tcPr>
            <w:tcW w:w="55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是否通过国家标准《企业知识产权管理规范》认证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20" w:firstLineChars="100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5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建立知识产权信息化管理平台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具有企业专利数据库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知识产权管理机构情况</w:t>
            </w:r>
          </w:p>
        </w:tc>
        <w:tc>
          <w:tcPr>
            <w:tcW w:w="48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A 独立</w:t>
            </w:r>
          </w:p>
          <w:p>
            <w:pPr>
              <w:widowControl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B 隶属其他部门  </w:t>
            </w: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隶属部门名称：</w:t>
            </w:r>
            <w:r>
              <w:rPr>
                <w:rFonts w:hint="eastAsia" w:ascii="仿宋_GB2312" w:hAnsi="Arial" w:eastAsia="仿宋_GB2312" w:cs="Arial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66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知识产权管理人员情况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管理人员数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专  职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兼 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66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知识产权机构管理制度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知识产权教育培训制度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ind w:left="-1039" w:leftChars="-495" w:right="113" w:firstLine="1044" w:firstLineChars="3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知识产权奖励激励机制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技术及商业保密管理制度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竞业禁止制度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战略规划</w:t>
            </w: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劳动合同中是否有界定职务发明条款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签订合同时是否有约定知识产权权利归属和保护知识产权的条款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A.有    B.无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是否制定了知识产权战略（规划）并纳入整体发展规划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是否建立了企业职务发明人权益保护和奖励机制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支撑体系</w:t>
            </w: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是否建立了内部专家评议机制或项目知识产权专员跟踪机制等  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是否借助外部知识产权服务机构进行专利申请以外的专业化服务  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1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8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近三年核心人员知识产权培训率 </w:t>
            </w:r>
          </w:p>
        </w:tc>
        <w:tc>
          <w:tcPr>
            <w:tcW w:w="24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获得奖励</w:t>
            </w:r>
          </w:p>
        </w:tc>
        <w:tc>
          <w:tcPr>
            <w:tcW w:w="5013" w:type="dxa"/>
            <w:gridSpan w:val="8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是否承担国家重大科技专项</w:t>
            </w:r>
          </w:p>
        </w:tc>
        <w:tc>
          <w:tcPr>
            <w:tcW w:w="2454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获得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省级及以上知识产权、科技、经济奖励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情况    (不含省级政府下属部门或单位颁发的奖项。)</w:t>
            </w:r>
          </w:p>
        </w:tc>
        <w:tc>
          <w:tcPr>
            <w:tcW w:w="504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中国专利金奖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、银奖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（    ）项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中国专利优秀奖  （    ）项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中国商标金奖    （    ）项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世界知识产权组织版权金奖（中国）  （    ）项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国家技术发明奖  （    ）项；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省政府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专利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）项，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省政府科技奖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（    ）项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其他奖励（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）项，名称（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拓展布局</w:t>
            </w:r>
          </w:p>
        </w:tc>
        <w:tc>
          <w:tcPr>
            <w:tcW w:w="2409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积极主导或参与标准制定  </w:t>
            </w:r>
          </w:p>
        </w:tc>
        <w:tc>
          <w:tcPr>
            <w:tcW w:w="5058" w:type="dxa"/>
            <w:gridSpan w:val="9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国家标准  （    )项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行业标准  （    )项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国际标准  （    )项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标准必要专利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（    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政企互动</w:t>
            </w:r>
          </w:p>
        </w:tc>
        <w:tc>
          <w:tcPr>
            <w:tcW w:w="4434" w:type="dxa"/>
            <w:gridSpan w:val="6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是否参与甘肃省知识产权计划项目</w:t>
            </w:r>
          </w:p>
        </w:tc>
        <w:tc>
          <w:tcPr>
            <w:tcW w:w="3033" w:type="dxa"/>
            <w:gridSpan w:val="5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是否在中国（甘肃）知识产权保护中心预审备案</w:t>
            </w:r>
          </w:p>
        </w:tc>
        <w:tc>
          <w:tcPr>
            <w:tcW w:w="3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A.是   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配合省、市局有关知识产权的调查、分析、研究和专题活动列举</w:t>
            </w:r>
          </w:p>
        </w:tc>
        <w:tc>
          <w:tcPr>
            <w:tcW w:w="3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市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州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市场监督管理局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意见</w:t>
            </w:r>
          </w:p>
        </w:tc>
        <w:tc>
          <w:tcPr>
            <w:tcW w:w="7467" w:type="dxa"/>
            <w:gridSpan w:val="11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（公章）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                                      年     月  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tabs>
          <w:tab w:val="left" w:pos="6454"/>
        </w:tabs>
        <w:spacing w:line="600" w:lineRule="exact"/>
        <w:rPr>
          <w:rFonts w:hint="eastAsia" w:ascii="΢���ź�" w:hAnsi="΢���ź�" w:eastAsia="宋体" w:cs="΢���ź�"/>
          <w:b/>
          <w:color w:val="333333"/>
          <w:szCs w:val="21"/>
          <w:shd w:val="clear" w:color="auto" w:fill="FFFFFF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΢���ź�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86C66"/>
    <w:multiLevelType w:val="singleLevel"/>
    <w:tmpl w:val="0EB86C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6AB5DA"/>
    <w:multiLevelType w:val="singleLevel"/>
    <w:tmpl w:val="5B6AB5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EE"/>
    <w:rsid w:val="000C5125"/>
    <w:rsid w:val="000D6298"/>
    <w:rsid w:val="00133E92"/>
    <w:rsid w:val="00136B2F"/>
    <w:rsid w:val="003C7892"/>
    <w:rsid w:val="004E66E1"/>
    <w:rsid w:val="00540A64"/>
    <w:rsid w:val="0057137B"/>
    <w:rsid w:val="006A473B"/>
    <w:rsid w:val="00761C31"/>
    <w:rsid w:val="007D1D76"/>
    <w:rsid w:val="00994620"/>
    <w:rsid w:val="009969FB"/>
    <w:rsid w:val="00B23888"/>
    <w:rsid w:val="00B566E8"/>
    <w:rsid w:val="00BE2119"/>
    <w:rsid w:val="00D15B09"/>
    <w:rsid w:val="00DB6E32"/>
    <w:rsid w:val="00EE0FB0"/>
    <w:rsid w:val="01453B08"/>
    <w:rsid w:val="015149B6"/>
    <w:rsid w:val="022259C0"/>
    <w:rsid w:val="02615A86"/>
    <w:rsid w:val="03B91EC9"/>
    <w:rsid w:val="03DA32FF"/>
    <w:rsid w:val="04B82FEC"/>
    <w:rsid w:val="04CD704E"/>
    <w:rsid w:val="06BE1035"/>
    <w:rsid w:val="08160679"/>
    <w:rsid w:val="08F52B9D"/>
    <w:rsid w:val="090F345C"/>
    <w:rsid w:val="0A0A4382"/>
    <w:rsid w:val="0A855868"/>
    <w:rsid w:val="0ACC34FA"/>
    <w:rsid w:val="0B4C2BDA"/>
    <w:rsid w:val="12134EDB"/>
    <w:rsid w:val="13CB677F"/>
    <w:rsid w:val="13FB5101"/>
    <w:rsid w:val="14D868A3"/>
    <w:rsid w:val="14DB3F7B"/>
    <w:rsid w:val="173D7B66"/>
    <w:rsid w:val="18923900"/>
    <w:rsid w:val="1B84758C"/>
    <w:rsid w:val="1C7FA7CA"/>
    <w:rsid w:val="1E64142C"/>
    <w:rsid w:val="1E8B2109"/>
    <w:rsid w:val="1F57333A"/>
    <w:rsid w:val="21EE54EC"/>
    <w:rsid w:val="222A4A0B"/>
    <w:rsid w:val="23074E79"/>
    <w:rsid w:val="245E0C46"/>
    <w:rsid w:val="24CF145B"/>
    <w:rsid w:val="24ED575F"/>
    <w:rsid w:val="267415B2"/>
    <w:rsid w:val="27D76FC2"/>
    <w:rsid w:val="2A9B32BC"/>
    <w:rsid w:val="2B0715EE"/>
    <w:rsid w:val="2F91637A"/>
    <w:rsid w:val="2FEE7E85"/>
    <w:rsid w:val="31265FCE"/>
    <w:rsid w:val="316D12FA"/>
    <w:rsid w:val="318A2E45"/>
    <w:rsid w:val="332B4821"/>
    <w:rsid w:val="374B70D3"/>
    <w:rsid w:val="3798497F"/>
    <w:rsid w:val="37E9218B"/>
    <w:rsid w:val="388000BA"/>
    <w:rsid w:val="390646BC"/>
    <w:rsid w:val="3A163010"/>
    <w:rsid w:val="3CD07251"/>
    <w:rsid w:val="3DA32933"/>
    <w:rsid w:val="41637FC3"/>
    <w:rsid w:val="43F85148"/>
    <w:rsid w:val="445760EC"/>
    <w:rsid w:val="44FF4D05"/>
    <w:rsid w:val="467B6BA3"/>
    <w:rsid w:val="471D1B38"/>
    <w:rsid w:val="4A1C33B8"/>
    <w:rsid w:val="4A603EE6"/>
    <w:rsid w:val="4A972BAE"/>
    <w:rsid w:val="4AE45BB9"/>
    <w:rsid w:val="4C7757F0"/>
    <w:rsid w:val="4C8823DE"/>
    <w:rsid w:val="4D7E270F"/>
    <w:rsid w:val="4EF606D0"/>
    <w:rsid w:val="4F2F3C08"/>
    <w:rsid w:val="4F9B0EC0"/>
    <w:rsid w:val="4FDE0A75"/>
    <w:rsid w:val="50D035EA"/>
    <w:rsid w:val="50E624EB"/>
    <w:rsid w:val="51D30735"/>
    <w:rsid w:val="5374002F"/>
    <w:rsid w:val="55FA615D"/>
    <w:rsid w:val="577A540A"/>
    <w:rsid w:val="57F3B71A"/>
    <w:rsid w:val="59C42F2F"/>
    <w:rsid w:val="5AE108DA"/>
    <w:rsid w:val="5AE86DAE"/>
    <w:rsid w:val="5D266477"/>
    <w:rsid w:val="5D4813C3"/>
    <w:rsid w:val="5E1A69BC"/>
    <w:rsid w:val="5F5913BF"/>
    <w:rsid w:val="5F5F92FE"/>
    <w:rsid w:val="5F9F45E0"/>
    <w:rsid w:val="62524A36"/>
    <w:rsid w:val="63AF485C"/>
    <w:rsid w:val="640E0550"/>
    <w:rsid w:val="64A64167"/>
    <w:rsid w:val="64F8256B"/>
    <w:rsid w:val="660B295A"/>
    <w:rsid w:val="66905A95"/>
    <w:rsid w:val="68E71D5F"/>
    <w:rsid w:val="6C526E89"/>
    <w:rsid w:val="6CED35EC"/>
    <w:rsid w:val="6D3515DA"/>
    <w:rsid w:val="6FFE2F4D"/>
    <w:rsid w:val="727821D6"/>
    <w:rsid w:val="72AC5BE3"/>
    <w:rsid w:val="72C21032"/>
    <w:rsid w:val="72DE3883"/>
    <w:rsid w:val="730D2D33"/>
    <w:rsid w:val="737BB82C"/>
    <w:rsid w:val="751C1F03"/>
    <w:rsid w:val="75FFFE87"/>
    <w:rsid w:val="768E2DF8"/>
    <w:rsid w:val="770F1876"/>
    <w:rsid w:val="78964038"/>
    <w:rsid w:val="79047F3A"/>
    <w:rsid w:val="79797D79"/>
    <w:rsid w:val="7B5D00C7"/>
    <w:rsid w:val="7BEE4015"/>
    <w:rsid w:val="7C75AA01"/>
    <w:rsid w:val="7CA83A8B"/>
    <w:rsid w:val="7D3964AD"/>
    <w:rsid w:val="7D8D73A8"/>
    <w:rsid w:val="7E5E499C"/>
    <w:rsid w:val="7EB773D4"/>
    <w:rsid w:val="7EDF5B11"/>
    <w:rsid w:val="7EF34B33"/>
    <w:rsid w:val="7EF48110"/>
    <w:rsid w:val="7F7F90CB"/>
    <w:rsid w:val="7FFFFF3E"/>
    <w:rsid w:val="AFE5E7D4"/>
    <w:rsid w:val="B7C7A97A"/>
    <w:rsid w:val="BFD59C37"/>
    <w:rsid w:val="CFE5DEB1"/>
    <w:rsid w:val="D57F03D2"/>
    <w:rsid w:val="E3EFFB0F"/>
    <w:rsid w:val="F1D336C3"/>
    <w:rsid w:val="FEFE9CDD"/>
    <w:rsid w:val="FF5F88F8"/>
    <w:rsid w:val="FFCEDD2B"/>
    <w:rsid w:val="FFD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535</Words>
  <Characters>3053</Characters>
  <Lines>25</Lines>
  <Paragraphs>7</Paragraphs>
  <TotalTime>0</TotalTime>
  <ScaleCrop>false</ScaleCrop>
  <LinksUpToDate>false</LinksUpToDate>
  <CharactersWithSpaces>3581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2017-09-19T19:31:00Z</dcterms:created>
  <dc:creator>Administrator</dc:creator>
  <cp:lastModifiedBy>gssscj</cp:lastModifiedBy>
  <cp:lastPrinted>2022-08-29T18:53:00Z</cp:lastPrinted>
  <dcterms:modified xsi:type="dcterms:W3CDTF">2023-10-26T09:33:23Z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